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FFF00"/>
        <w:tblLook w:val="04A0" w:firstRow="1" w:lastRow="0" w:firstColumn="1" w:lastColumn="0" w:noHBand="0" w:noVBand="1"/>
      </w:tblPr>
      <w:tblGrid>
        <w:gridCol w:w="9396"/>
      </w:tblGrid>
      <w:tr w:rsidR="00EC10DD" w:rsidRPr="00EC10DD" w:rsidTr="00EC10DD">
        <w:tc>
          <w:tcPr>
            <w:tcW w:w="9396" w:type="dxa"/>
            <w:shd w:val="clear" w:color="auto" w:fill="FFC000"/>
          </w:tcPr>
          <w:p w:rsidR="00EC10DD" w:rsidRPr="00EC10DD" w:rsidRDefault="00EC10DD" w:rsidP="00EC10DD">
            <w:pPr>
              <w:pStyle w:val="NoSpacing"/>
              <w:jc w:val="center"/>
              <w:rPr>
                <w:rFonts w:ascii="Times New Roman" w:hAnsi="Times New Roman" w:cs="Times New Roman"/>
                <w:b/>
                <w:sz w:val="24"/>
                <w:szCs w:val="24"/>
              </w:rPr>
            </w:pPr>
            <w:r w:rsidRPr="00EC10DD">
              <w:rPr>
                <w:rFonts w:ascii="Times New Roman" w:hAnsi="Times New Roman" w:cs="Times New Roman"/>
                <w:b/>
                <w:sz w:val="24"/>
                <w:szCs w:val="24"/>
              </w:rPr>
              <w:t>Megas archon</w:t>
            </w:r>
          </w:p>
        </w:tc>
      </w:tr>
      <w:tr w:rsidR="00EC10DD" w:rsidRPr="00EC10DD" w:rsidTr="00EC10DD">
        <w:tc>
          <w:tcPr>
            <w:tcW w:w="9396" w:type="dxa"/>
            <w:shd w:val="clear" w:color="auto" w:fill="FFFF00"/>
          </w:tcPr>
          <w:p w:rsidR="00EC10DD" w:rsidRPr="00EC10DD" w:rsidRDefault="00EC10DD" w:rsidP="00EC10DD">
            <w:pPr>
              <w:pStyle w:val="NoSpacing"/>
              <w:jc w:val="center"/>
              <w:rPr>
                <w:rFonts w:ascii="Times New Roman" w:hAnsi="Times New Roman" w:cs="Times New Roman"/>
                <w:b/>
                <w:sz w:val="24"/>
                <w:szCs w:val="24"/>
              </w:rPr>
            </w:pPr>
            <w:r w:rsidRPr="00EC10DD">
              <w:rPr>
                <w:rFonts w:ascii="Times New Roman" w:hAnsi="Times New Roman" w:cs="Times New Roman"/>
                <w:b/>
                <w:sz w:val="24"/>
                <w:szCs w:val="24"/>
              </w:rPr>
              <w:t>Known holders</w:t>
            </w:r>
          </w:p>
        </w:tc>
      </w:tr>
      <w:tr w:rsidR="00EC10DD" w:rsidRPr="00EC10DD" w:rsidTr="00EC10DD">
        <w:tc>
          <w:tcPr>
            <w:tcW w:w="9396" w:type="dxa"/>
            <w:shd w:val="clear" w:color="auto" w:fill="FFFF00"/>
          </w:tcPr>
          <w:tbl>
            <w:tblPr>
              <w:tblW w:w="4656" w:type="pct"/>
              <w:tblCellMar>
                <w:top w:w="15" w:type="dxa"/>
                <w:left w:w="15" w:type="dxa"/>
                <w:bottom w:w="15" w:type="dxa"/>
                <w:right w:w="15" w:type="dxa"/>
              </w:tblCellMar>
              <w:tblLook w:val="04A0" w:firstRow="1" w:lastRow="0" w:firstColumn="1" w:lastColumn="0" w:noHBand="0" w:noVBand="1"/>
            </w:tblPr>
            <w:tblGrid>
              <w:gridCol w:w="1712"/>
              <w:gridCol w:w="1822"/>
              <w:gridCol w:w="1326"/>
              <w:gridCol w:w="3688"/>
            </w:tblGrid>
            <w:tr w:rsidR="00EC10DD" w:rsidRPr="00EC10DD" w:rsidTr="00BC693B">
              <w:tc>
                <w:tcPr>
                  <w:tcW w:w="969" w:type="pct"/>
                  <w:tcMar>
                    <w:top w:w="48" w:type="dxa"/>
                    <w:left w:w="96" w:type="dxa"/>
                    <w:bottom w:w="48" w:type="dxa"/>
                    <w:right w:w="96" w:type="dxa"/>
                  </w:tcMar>
                  <w:vAlign w:val="center"/>
                  <w:hideMark/>
                </w:tcPr>
                <w:p w:rsidR="00EC10DD" w:rsidRPr="00EC10DD" w:rsidRDefault="00EC10DD" w:rsidP="00EC10DD">
                  <w:pPr>
                    <w:pStyle w:val="NoSpacing"/>
                    <w:jc w:val="center"/>
                    <w:rPr>
                      <w:rFonts w:ascii="Times New Roman" w:hAnsi="Times New Roman" w:cs="Times New Roman"/>
                      <w:b/>
                      <w:bCs/>
                      <w:sz w:val="24"/>
                      <w:szCs w:val="24"/>
                    </w:rPr>
                  </w:pPr>
                  <w:r w:rsidRPr="00EC10DD">
                    <w:rPr>
                      <w:rFonts w:ascii="Times New Roman" w:hAnsi="Times New Roman" w:cs="Times New Roman"/>
                      <w:b/>
                      <w:bCs/>
                      <w:sz w:val="24"/>
                      <w:szCs w:val="24"/>
                    </w:rPr>
                    <w:t>Name</w:t>
                  </w:r>
                </w:p>
              </w:tc>
              <w:tc>
                <w:tcPr>
                  <w:tcW w:w="1011" w:type="pct"/>
                  <w:tcMar>
                    <w:top w:w="48" w:type="dxa"/>
                    <w:left w:w="96" w:type="dxa"/>
                    <w:bottom w:w="48" w:type="dxa"/>
                    <w:right w:w="96" w:type="dxa"/>
                  </w:tcMar>
                  <w:vAlign w:val="center"/>
                  <w:hideMark/>
                </w:tcPr>
                <w:p w:rsidR="00EC10DD" w:rsidRPr="00EC10DD" w:rsidRDefault="00EC10DD" w:rsidP="00EC10DD">
                  <w:pPr>
                    <w:pStyle w:val="NoSpacing"/>
                    <w:jc w:val="center"/>
                    <w:rPr>
                      <w:rFonts w:ascii="Times New Roman" w:hAnsi="Times New Roman" w:cs="Times New Roman"/>
                      <w:b/>
                      <w:bCs/>
                      <w:sz w:val="24"/>
                      <w:szCs w:val="24"/>
                    </w:rPr>
                  </w:pPr>
                  <w:r w:rsidRPr="00EC10DD">
                    <w:rPr>
                      <w:rFonts w:ascii="Times New Roman" w:hAnsi="Times New Roman" w:cs="Times New Roman"/>
                      <w:b/>
                      <w:bCs/>
                      <w:sz w:val="24"/>
                      <w:szCs w:val="24"/>
                    </w:rPr>
                    <w:t>Tenure</w:t>
                  </w:r>
                </w:p>
              </w:tc>
              <w:tc>
                <w:tcPr>
                  <w:tcW w:w="811" w:type="pct"/>
                  <w:tcMar>
                    <w:top w:w="48" w:type="dxa"/>
                    <w:left w:w="96" w:type="dxa"/>
                    <w:bottom w:w="48" w:type="dxa"/>
                    <w:right w:w="96" w:type="dxa"/>
                  </w:tcMar>
                  <w:vAlign w:val="center"/>
                  <w:hideMark/>
                </w:tcPr>
                <w:p w:rsidR="00EC10DD" w:rsidRPr="00EC10DD" w:rsidRDefault="00EC10DD" w:rsidP="00EC10DD">
                  <w:pPr>
                    <w:pStyle w:val="NoSpacing"/>
                    <w:jc w:val="center"/>
                    <w:rPr>
                      <w:rFonts w:ascii="Times New Roman" w:hAnsi="Times New Roman" w:cs="Times New Roman"/>
                      <w:b/>
                      <w:bCs/>
                      <w:sz w:val="24"/>
                      <w:szCs w:val="24"/>
                    </w:rPr>
                  </w:pPr>
                  <w:r w:rsidRPr="00EC10DD">
                    <w:rPr>
                      <w:rFonts w:ascii="Times New Roman" w:hAnsi="Times New Roman" w:cs="Times New Roman"/>
                      <w:b/>
                      <w:bCs/>
                      <w:sz w:val="24"/>
                      <w:szCs w:val="24"/>
                    </w:rPr>
                    <w:t>Appointed by</w:t>
                  </w:r>
                </w:p>
              </w:tc>
              <w:tc>
                <w:tcPr>
                  <w:tcW w:w="2208" w:type="pct"/>
                  <w:tcMar>
                    <w:top w:w="48" w:type="dxa"/>
                    <w:left w:w="96" w:type="dxa"/>
                    <w:bottom w:w="48" w:type="dxa"/>
                    <w:right w:w="96" w:type="dxa"/>
                  </w:tcMar>
                  <w:vAlign w:val="center"/>
                  <w:hideMark/>
                </w:tcPr>
                <w:p w:rsidR="00EC10DD" w:rsidRPr="00EC10DD" w:rsidRDefault="00EC10DD" w:rsidP="00EC10DD">
                  <w:pPr>
                    <w:pStyle w:val="NoSpacing"/>
                    <w:jc w:val="center"/>
                    <w:rPr>
                      <w:rFonts w:ascii="Times New Roman" w:hAnsi="Times New Roman" w:cs="Times New Roman"/>
                      <w:b/>
                      <w:bCs/>
                      <w:sz w:val="24"/>
                      <w:szCs w:val="24"/>
                    </w:rPr>
                  </w:pPr>
                  <w:r w:rsidRPr="00EC10DD">
                    <w:rPr>
                      <w:rFonts w:ascii="Times New Roman" w:hAnsi="Times New Roman" w:cs="Times New Roman"/>
                      <w:b/>
                      <w:bCs/>
                      <w:sz w:val="24"/>
                      <w:szCs w:val="24"/>
                    </w:rPr>
                    <w:t>Notes</w:t>
                  </w:r>
                </w:p>
              </w:tc>
            </w:tr>
            <w:tr w:rsidR="00EC10DD" w:rsidRPr="00EC10DD" w:rsidTr="00BC693B">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Constantine Margarites</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c. 1254–1258</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Theodore II Laskaris</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First holder of the title, created for him by Theodore II. He had previously held the titles of </w:t>
                  </w:r>
                  <w:r w:rsidRPr="00EC10DD">
                    <w:rPr>
                      <w:rFonts w:ascii="Times New Roman" w:hAnsi="Times New Roman" w:cs="Times New Roman"/>
                      <w:i/>
                      <w:iCs/>
                      <w:sz w:val="24"/>
                      <w:szCs w:val="24"/>
                    </w:rPr>
                    <w:t>tzaousios</w:t>
                  </w:r>
                  <w:r w:rsidRPr="00EC10DD">
                    <w:rPr>
                      <w:rFonts w:ascii="Times New Roman" w:hAnsi="Times New Roman" w:cs="Times New Roman"/>
                      <w:sz w:val="24"/>
                      <w:szCs w:val="24"/>
                    </w:rPr>
                    <w:t>, </w:t>
                  </w:r>
                  <w:r w:rsidRPr="00EC10DD">
                    <w:rPr>
                      <w:rFonts w:ascii="Times New Roman" w:hAnsi="Times New Roman" w:cs="Times New Roman"/>
                      <w:i/>
                      <w:iCs/>
                      <w:sz w:val="24"/>
                      <w:szCs w:val="24"/>
                    </w:rPr>
                    <w:t>megas tzaousios</w:t>
                  </w:r>
                  <w:r w:rsidRPr="00EC10DD">
                    <w:rPr>
                      <w:rFonts w:ascii="Times New Roman" w:hAnsi="Times New Roman" w:cs="Times New Roman"/>
                      <w:sz w:val="24"/>
                      <w:szCs w:val="24"/>
                    </w:rPr>
                    <w:t>, and </w:t>
                  </w:r>
                  <w:r w:rsidRPr="00EC10DD">
                    <w:rPr>
                      <w:rFonts w:ascii="Times New Roman" w:hAnsi="Times New Roman" w:cs="Times New Roman"/>
                      <w:i/>
                      <w:iCs/>
                      <w:sz w:val="24"/>
                      <w:szCs w:val="24"/>
                    </w:rPr>
                    <w:t>archōn tou allagiou</w:t>
                  </w:r>
                  <w:r w:rsidRPr="00EC10DD">
                    <w:rPr>
                      <w:rFonts w:ascii="Times New Roman" w:hAnsi="Times New Roman" w:cs="Times New Roman"/>
                      <w:sz w:val="24"/>
                      <w:szCs w:val="24"/>
                    </w:rPr>
                    <w:t>.</w:t>
                  </w:r>
                </w:p>
              </w:tc>
            </w:tr>
            <w:tr w:rsidR="00EC10DD" w:rsidRPr="00EC10DD" w:rsidTr="00BC693B">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Michael</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c. 1284</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Andronikos II Palaiologos</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Mentioned only once as </w:t>
                  </w:r>
                  <w:r w:rsidRPr="00EC10DD">
                    <w:rPr>
                      <w:rFonts w:ascii="Times New Roman" w:hAnsi="Times New Roman" w:cs="Times New Roman"/>
                      <w:i/>
                      <w:iCs/>
                      <w:sz w:val="24"/>
                      <w:szCs w:val="24"/>
                    </w:rPr>
                    <w:t>pansebastos</w:t>
                  </w:r>
                  <w:r w:rsidRPr="00EC10DD">
                    <w:rPr>
                      <w:rFonts w:ascii="Times New Roman" w:hAnsi="Times New Roman" w:cs="Times New Roman"/>
                      <w:sz w:val="24"/>
                      <w:szCs w:val="24"/>
                    </w:rPr>
                    <w:t>, "</w:t>
                  </w:r>
                  <w:r w:rsidRPr="00EC10DD">
                    <w:rPr>
                      <w:rFonts w:ascii="Times New Roman" w:hAnsi="Times New Roman" w:cs="Times New Roman"/>
                      <w:i/>
                      <w:iCs/>
                      <w:sz w:val="24"/>
                      <w:szCs w:val="24"/>
                    </w:rPr>
                    <w:t>megas archōn</w:t>
                  </w:r>
                  <w:r w:rsidRPr="00EC10DD">
                    <w:rPr>
                      <w:rFonts w:ascii="Times New Roman" w:hAnsi="Times New Roman" w:cs="Times New Roman"/>
                      <w:sz w:val="24"/>
                      <w:szCs w:val="24"/>
                    </w:rPr>
                    <w:t> of the East", and </w:t>
                  </w:r>
                  <w:r w:rsidRPr="00EC10DD">
                    <w:rPr>
                      <w:rFonts w:ascii="Times New Roman" w:hAnsi="Times New Roman" w:cs="Times New Roman"/>
                      <w:i/>
                      <w:iCs/>
                      <w:sz w:val="24"/>
                      <w:szCs w:val="24"/>
                    </w:rPr>
                    <w:t>kephalē</w:t>
                  </w:r>
                  <w:r w:rsidRPr="00EC10DD">
                    <w:rPr>
                      <w:rFonts w:ascii="Times New Roman" w:hAnsi="Times New Roman" w:cs="Times New Roman"/>
                      <w:sz w:val="24"/>
                      <w:szCs w:val="24"/>
                    </w:rPr>
                    <w:t> (governor) of Rhodes and the Cyclades.</w:t>
                  </w:r>
                </w:p>
              </w:tc>
            </w:tr>
            <w:tr w:rsidR="00EC10DD" w:rsidRPr="00EC10DD" w:rsidTr="00BC693B">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Angelos Doukas Komnenos Tarchaneiotes</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c. 1295 – c. 1332</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Andronikos II Palaiologos</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Military commander and later in life a monk; he is known from two funerary orations composed for him by Manuel Philes.</w:t>
                  </w:r>
                </w:p>
              </w:tc>
            </w:tr>
            <w:tr w:rsidR="00EC10DD" w:rsidRPr="00EC10DD" w:rsidTr="00BC693B">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Maroules</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c. 1303–1305</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Andronikos II Palaiologos</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A military commander, he was put in command of the Byzantine troops accompanying the Catalan Company in its campaign against the Turks in Asia Minor, under the overall command of Roger de Flor. Later promoted </w:t>
                  </w:r>
                  <w:r w:rsidRPr="00EC10DD">
                    <w:rPr>
                      <w:rFonts w:ascii="Times New Roman" w:hAnsi="Times New Roman" w:cs="Times New Roman"/>
                      <w:i/>
                      <w:iCs/>
                      <w:sz w:val="24"/>
                      <w:szCs w:val="24"/>
                    </w:rPr>
                    <w:t>epi tou stratou</w:t>
                  </w:r>
                  <w:r w:rsidRPr="00EC10DD">
                    <w:rPr>
                      <w:rFonts w:ascii="Times New Roman" w:hAnsi="Times New Roman" w:cs="Times New Roman"/>
                      <w:sz w:val="24"/>
                      <w:szCs w:val="24"/>
                    </w:rPr>
                    <w:t>, he fought against the Catalans in Thrace in 1306–1308.</w:t>
                  </w:r>
                </w:p>
              </w:tc>
            </w:tr>
            <w:tr w:rsidR="00EC10DD" w:rsidRPr="00EC10DD" w:rsidTr="00BC693B">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Alexios Raoul</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c. 1321</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Andronikos II Palaiologos</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Military commander, correspondent of Michael Gabras and Manuel Philes.</w:t>
                  </w:r>
                </w:p>
              </w:tc>
            </w:tr>
            <w:tr w:rsidR="00EC10DD" w:rsidRPr="00EC10DD" w:rsidTr="00BC693B">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Demetrios Angelos</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c. 1332</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Andronikos III Palaiologos</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i/>
                      <w:iCs/>
                      <w:sz w:val="24"/>
                      <w:szCs w:val="24"/>
                    </w:rPr>
                    <w:t>Oikeios</w:t>
                  </w:r>
                  <w:r w:rsidRPr="00EC10DD">
                    <w:rPr>
                      <w:rFonts w:ascii="Times New Roman" w:hAnsi="Times New Roman" w:cs="Times New Roman"/>
                      <w:sz w:val="24"/>
                      <w:szCs w:val="24"/>
                    </w:rPr>
                    <w:t> of the emperor, attested as one of the witnesses to a peace treaty with Venice, concluded in November 1332.</w:t>
                  </w:r>
                </w:p>
              </w:tc>
            </w:tr>
            <w:tr w:rsidR="00EC10DD" w:rsidRPr="00EC10DD" w:rsidTr="00BC693B">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John Parasphondylos</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c. 1342</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John V Palaiologos</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Attested as one of the witnesses to the renewal of the peace treaty with Venice in March 1342.</w:t>
                  </w:r>
                </w:p>
              </w:tc>
            </w:tr>
            <w:tr w:rsidR="00EC10DD" w:rsidRPr="00EC10DD" w:rsidTr="00BC693B">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Demetrios Doukas Kabasilas</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c. 1369</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John V Palaiologos</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Loyalist of John VI Kantakouzenos during the Byzantine civil war of 1341–1347 and landholder in Chalcidice and </w:t>
                  </w:r>
                  <w:r w:rsidRPr="00EC10DD">
                    <w:rPr>
                      <w:rFonts w:ascii="Times New Roman" w:hAnsi="Times New Roman" w:cs="Times New Roman"/>
                      <w:i/>
                      <w:iCs/>
                      <w:sz w:val="24"/>
                      <w:szCs w:val="24"/>
                    </w:rPr>
                    <w:t>megas papias</w:t>
                  </w:r>
                  <w:r w:rsidRPr="00EC10DD">
                    <w:rPr>
                      <w:rFonts w:ascii="Times New Roman" w:hAnsi="Times New Roman" w:cs="Times New Roman"/>
                      <w:sz w:val="24"/>
                      <w:szCs w:val="24"/>
                    </w:rPr>
                    <w:t>, mentioned as </w:t>
                  </w:r>
                  <w:r w:rsidRPr="00EC10DD">
                    <w:rPr>
                      <w:rFonts w:ascii="Times New Roman" w:hAnsi="Times New Roman" w:cs="Times New Roman"/>
                      <w:i/>
                      <w:iCs/>
                      <w:sz w:val="24"/>
                      <w:szCs w:val="24"/>
                    </w:rPr>
                    <w:t>megas archōn</w:t>
                  </w:r>
                  <w:r w:rsidRPr="00EC10DD">
                    <w:rPr>
                      <w:rFonts w:ascii="Times New Roman" w:hAnsi="Times New Roman" w:cs="Times New Roman"/>
                      <w:sz w:val="24"/>
                      <w:szCs w:val="24"/>
                    </w:rPr>
                    <w:t xml:space="preserve"> in an </w:t>
                  </w:r>
                  <w:r w:rsidRPr="00EC10DD">
                    <w:rPr>
                      <w:rFonts w:ascii="Times New Roman" w:hAnsi="Times New Roman" w:cs="Times New Roman"/>
                      <w:sz w:val="24"/>
                      <w:szCs w:val="24"/>
                    </w:rPr>
                    <w:lastRenderedPageBreak/>
                    <w:t>act of March 1369 about a property deed in the Zographou Monastery.</w:t>
                  </w:r>
                </w:p>
              </w:tc>
            </w:tr>
            <w:tr w:rsidR="00EC10DD" w:rsidRPr="00EC10DD" w:rsidTr="00BC693B">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lastRenderedPageBreak/>
                    <w:t>Kabasilas</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c. 1377</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unknown</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Attested as </w:t>
                  </w:r>
                  <w:r w:rsidRPr="00EC10DD">
                    <w:rPr>
                      <w:rFonts w:ascii="Times New Roman" w:hAnsi="Times New Roman" w:cs="Times New Roman"/>
                      <w:i/>
                      <w:iCs/>
                      <w:sz w:val="24"/>
                      <w:szCs w:val="24"/>
                    </w:rPr>
                    <w:t>megas archōn</w:t>
                  </w:r>
                  <w:r w:rsidRPr="00EC10DD">
                    <w:rPr>
                      <w:rFonts w:ascii="Times New Roman" w:hAnsi="Times New Roman" w:cs="Times New Roman"/>
                      <w:sz w:val="24"/>
                      <w:szCs w:val="24"/>
                    </w:rPr>
                    <w:t> at Serres, possibly son of Demetrios Doukas Kabasilas.</w:t>
                  </w:r>
                </w:p>
              </w:tc>
            </w:tr>
            <w:tr w:rsidR="00EC10DD" w:rsidRPr="00EC10DD" w:rsidTr="00BC693B">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[Antonios] Mandromenos</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c. 1383</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unknown</w:t>
                  </w:r>
                </w:p>
              </w:tc>
              <w:tc>
                <w:tcPr>
                  <w:tcW w:w="0" w:type="auto"/>
                  <w:tcMar>
                    <w:top w:w="48" w:type="dxa"/>
                    <w:left w:w="96" w:type="dxa"/>
                    <w:bottom w:w="48" w:type="dxa"/>
                    <w:right w:w="96" w:type="dxa"/>
                  </w:tcMar>
                  <w:vAlign w:val="center"/>
                  <w:hideMark/>
                </w:tcPr>
                <w:p w:rsidR="00EC10DD" w:rsidRPr="00EC10DD" w:rsidRDefault="00EC10DD" w:rsidP="00EC10DD">
                  <w:pPr>
                    <w:pStyle w:val="NoSpacing"/>
                    <w:rPr>
                      <w:rFonts w:ascii="Times New Roman" w:hAnsi="Times New Roman" w:cs="Times New Roman"/>
                      <w:sz w:val="24"/>
                      <w:szCs w:val="24"/>
                    </w:rPr>
                  </w:pPr>
                  <w:r w:rsidRPr="00EC10DD">
                    <w:rPr>
                      <w:rFonts w:ascii="Times New Roman" w:hAnsi="Times New Roman" w:cs="Times New Roman"/>
                      <w:sz w:val="24"/>
                      <w:szCs w:val="24"/>
                    </w:rPr>
                    <w:t>Attested in a single manuscript; it either refers to the </w:t>
                  </w:r>
                  <w:r w:rsidRPr="00EC10DD">
                    <w:rPr>
                      <w:rFonts w:ascii="Times New Roman" w:hAnsi="Times New Roman" w:cs="Times New Roman"/>
                      <w:i/>
                      <w:iCs/>
                      <w:sz w:val="24"/>
                      <w:szCs w:val="24"/>
                    </w:rPr>
                    <w:t>megas archōn</w:t>
                  </w:r>
                  <w:r w:rsidRPr="00EC10DD">
                    <w:rPr>
                      <w:rFonts w:ascii="Times New Roman" w:hAnsi="Times New Roman" w:cs="Times New Roman"/>
                      <w:sz w:val="24"/>
                      <w:szCs w:val="24"/>
                    </w:rPr>
                    <w:t> and monk Antonios Mandromenos, or to the monk Antonios, servant of the </w:t>
                  </w:r>
                  <w:r w:rsidRPr="00EC10DD">
                    <w:rPr>
                      <w:rFonts w:ascii="Times New Roman" w:hAnsi="Times New Roman" w:cs="Times New Roman"/>
                      <w:i/>
                      <w:iCs/>
                      <w:sz w:val="24"/>
                      <w:szCs w:val="24"/>
                    </w:rPr>
                    <w:t>megas archōn</w:t>
                  </w:r>
                  <w:r w:rsidRPr="00EC10DD">
                    <w:rPr>
                      <w:rFonts w:ascii="Times New Roman" w:hAnsi="Times New Roman" w:cs="Times New Roman"/>
                      <w:sz w:val="24"/>
                      <w:szCs w:val="24"/>
                    </w:rPr>
                    <w:t> Mandromenos</w:t>
                  </w:r>
                </w:p>
              </w:tc>
            </w:tr>
          </w:tbl>
          <w:p w:rsidR="00EC10DD" w:rsidRPr="00EC10DD" w:rsidRDefault="00EC10DD" w:rsidP="00EC10DD">
            <w:pPr>
              <w:pStyle w:val="NoSpacing"/>
              <w:rPr>
                <w:rFonts w:ascii="Times New Roman" w:hAnsi="Times New Roman" w:cs="Times New Roman"/>
                <w:sz w:val="24"/>
                <w:szCs w:val="24"/>
              </w:rPr>
            </w:pPr>
          </w:p>
        </w:tc>
      </w:tr>
    </w:tbl>
    <w:p w:rsidR="000E1298" w:rsidRDefault="00973642" w:rsidP="00EC10DD"/>
    <w:p w:rsidR="00EC10DD" w:rsidRPr="00EC10DD" w:rsidRDefault="00EC10DD" w:rsidP="00EC10DD"/>
    <w:p w:rsidR="00EC10DD" w:rsidRPr="00EC10DD" w:rsidRDefault="00EC10DD" w:rsidP="00EC10DD">
      <w:pPr>
        <w:jc w:val="center"/>
        <w:rPr>
          <w:rFonts w:ascii="Arial" w:hAnsi="Arial" w:cs="Arial"/>
          <w:color w:val="0000CC"/>
          <w:sz w:val="15"/>
          <w:szCs w:val="15"/>
        </w:rPr>
      </w:pP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fldChar w:fldCharType="begin"/>
      </w:r>
      <w:r w:rsidRPr="00EC10DD">
        <w:rPr>
          <w:rFonts w:ascii="Arial" w:hAnsi="Arial" w:cs="Arial"/>
          <w:color w:val="0000CC"/>
          <w:sz w:val="15"/>
          <w:szCs w:val="15"/>
        </w:rPr>
        <w:instrText xml:space="preserve"> INCLUDEPICTURE  "http://t0.gstatic.com/images?q=tbn:ANd9GcTDT1jpfS6n_Y4NmsXFnf0dV2uAk854tEHeOSaIXPxUCt7qxHu5xaSaZA" \* MERGEFORMATINET </w:instrText>
      </w:r>
      <w:r w:rsidRPr="00EC10DD">
        <w:rPr>
          <w:rFonts w:ascii="Arial" w:hAnsi="Arial" w:cs="Arial"/>
          <w:color w:val="0000CC"/>
          <w:sz w:val="15"/>
          <w:szCs w:val="15"/>
        </w:rPr>
        <w:fldChar w:fldCharType="separate"/>
      </w:r>
      <w:r w:rsidRPr="00EC10DD">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Вижте изображението в пълен размер" style="width:91.5pt;height:23.25pt" o:button="t">
            <v:imagedata r:id="rId6" r:href="rId7"/>
          </v:shape>
        </w:pict>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r w:rsidRPr="00EC10DD">
        <w:rPr>
          <w:rFonts w:ascii="Arial" w:hAnsi="Arial" w:cs="Arial"/>
          <w:color w:val="0000CC"/>
          <w:sz w:val="15"/>
          <w:szCs w:val="15"/>
        </w:rPr>
        <w:fldChar w:fldCharType="end"/>
      </w:r>
    </w:p>
    <w:p w:rsidR="00EC10DD" w:rsidRPr="00EC10DD" w:rsidRDefault="00EC10DD" w:rsidP="00EC10DD">
      <w:pPr>
        <w:jc w:val="center"/>
        <w:rPr>
          <w:rFonts w:ascii="Arial" w:hAnsi="Arial" w:cs="Arial"/>
          <w:color w:val="0000CC"/>
          <w:sz w:val="15"/>
          <w:szCs w:val="15"/>
        </w:rPr>
      </w:pPr>
    </w:p>
    <w:tbl>
      <w:tblPr>
        <w:tblStyle w:val="TableGrid1"/>
        <w:tblW w:w="0" w:type="auto"/>
        <w:shd w:val="clear" w:color="auto" w:fill="00B050"/>
        <w:tblLook w:val="04A0" w:firstRow="1" w:lastRow="0" w:firstColumn="1" w:lastColumn="0" w:noHBand="0" w:noVBand="1"/>
      </w:tblPr>
      <w:tblGrid>
        <w:gridCol w:w="1838"/>
      </w:tblGrid>
      <w:tr w:rsidR="00EC10DD" w:rsidRPr="00EC10DD" w:rsidTr="00E053B7">
        <w:tc>
          <w:tcPr>
            <w:tcW w:w="1838" w:type="dxa"/>
            <w:shd w:val="clear" w:color="auto" w:fill="00B050"/>
          </w:tcPr>
          <w:p w:rsidR="00EC10DD" w:rsidRPr="00EC10DD" w:rsidRDefault="00EC10DD" w:rsidP="00EC10DD">
            <w:pPr>
              <w:jc w:val="center"/>
              <w:rPr>
                <w:b/>
              </w:rPr>
            </w:pPr>
            <w:r w:rsidRPr="00EC10DD">
              <w:rPr>
                <w:b/>
              </w:rPr>
              <w:t>C</w:t>
            </w:r>
            <w:r w:rsidRPr="00EC10DD">
              <w:rPr>
                <w:b/>
                <w:lang w:val="en"/>
              </w:rPr>
              <w:t>ompiler FLN</w:t>
            </w:r>
          </w:p>
        </w:tc>
      </w:tr>
    </w:tbl>
    <w:p w:rsidR="00EC10DD" w:rsidRPr="00EC10DD" w:rsidRDefault="00EC10DD" w:rsidP="00EC10DD"/>
    <w:p w:rsidR="00EC10DD" w:rsidRDefault="00EC10DD" w:rsidP="00EC10DD">
      <w:bookmarkStart w:id="0" w:name="_GoBack"/>
      <w:bookmarkEnd w:id="0"/>
    </w:p>
    <w:sectPr w:rsidR="00EC10DD">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642" w:rsidRDefault="00973642" w:rsidP="00EC10DD">
      <w:pPr>
        <w:spacing w:after="0" w:line="240" w:lineRule="auto"/>
      </w:pPr>
      <w:r>
        <w:separator/>
      </w:r>
    </w:p>
  </w:endnote>
  <w:endnote w:type="continuationSeparator" w:id="0">
    <w:p w:rsidR="00973642" w:rsidRDefault="00973642" w:rsidP="00EC1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642" w:rsidRDefault="00973642" w:rsidP="00EC10DD">
      <w:pPr>
        <w:spacing w:after="0" w:line="240" w:lineRule="auto"/>
      </w:pPr>
      <w:r>
        <w:separator/>
      </w:r>
    </w:p>
  </w:footnote>
  <w:footnote w:type="continuationSeparator" w:id="0">
    <w:p w:rsidR="00973642" w:rsidRDefault="00973642" w:rsidP="00EC1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873660"/>
      <w:docPartObj>
        <w:docPartGallery w:val="Page Numbers (Top of Page)"/>
        <w:docPartUnique/>
      </w:docPartObj>
    </w:sdtPr>
    <w:sdtEndPr>
      <w:rPr>
        <w:noProof/>
      </w:rPr>
    </w:sdtEndPr>
    <w:sdtContent>
      <w:p w:rsidR="00EC10DD" w:rsidRDefault="00EC10D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C10DD" w:rsidRDefault="00EC10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E9"/>
    <w:rsid w:val="00117847"/>
    <w:rsid w:val="001879E9"/>
    <w:rsid w:val="004C35BA"/>
    <w:rsid w:val="00973642"/>
    <w:rsid w:val="009D008F"/>
    <w:rsid w:val="00EC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8875"/>
  <w15:chartTrackingRefBased/>
  <w15:docId w15:val="{3A0E1C01-FDE7-41C4-88D6-CDC8BEAF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1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10DD"/>
    <w:pPr>
      <w:spacing w:after="0" w:line="240" w:lineRule="auto"/>
    </w:pPr>
  </w:style>
  <w:style w:type="paragraph" w:styleId="Header">
    <w:name w:val="header"/>
    <w:basedOn w:val="Normal"/>
    <w:link w:val="HeaderChar"/>
    <w:uiPriority w:val="99"/>
    <w:unhideWhenUsed/>
    <w:rsid w:val="00EC10DD"/>
    <w:pPr>
      <w:tabs>
        <w:tab w:val="center" w:pos="4703"/>
        <w:tab w:val="right" w:pos="9406"/>
      </w:tabs>
      <w:spacing w:after="0" w:line="240" w:lineRule="auto"/>
    </w:pPr>
  </w:style>
  <w:style w:type="character" w:customStyle="1" w:styleId="HeaderChar">
    <w:name w:val="Header Char"/>
    <w:basedOn w:val="DefaultParagraphFont"/>
    <w:link w:val="Header"/>
    <w:uiPriority w:val="99"/>
    <w:rsid w:val="00EC10DD"/>
  </w:style>
  <w:style w:type="paragraph" w:styleId="Footer">
    <w:name w:val="footer"/>
    <w:basedOn w:val="Normal"/>
    <w:link w:val="FooterChar"/>
    <w:uiPriority w:val="99"/>
    <w:unhideWhenUsed/>
    <w:rsid w:val="00EC10DD"/>
    <w:pPr>
      <w:tabs>
        <w:tab w:val="center" w:pos="4703"/>
        <w:tab w:val="right" w:pos="9406"/>
      </w:tabs>
      <w:spacing w:after="0" w:line="240" w:lineRule="auto"/>
    </w:pPr>
  </w:style>
  <w:style w:type="character" w:customStyle="1" w:styleId="FooterChar">
    <w:name w:val="Footer Char"/>
    <w:basedOn w:val="DefaultParagraphFont"/>
    <w:link w:val="Footer"/>
    <w:uiPriority w:val="99"/>
    <w:rsid w:val="00EC10DD"/>
  </w:style>
  <w:style w:type="table" w:customStyle="1" w:styleId="TableGrid1">
    <w:name w:val="Table Grid1"/>
    <w:basedOn w:val="TableNormal"/>
    <w:next w:val="TableGrid"/>
    <w:uiPriority w:val="39"/>
    <w:rsid w:val="00EC1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196638">
      <w:bodyDiv w:val="1"/>
      <w:marLeft w:val="0"/>
      <w:marRight w:val="0"/>
      <w:marTop w:val="0"/>
      <w:marBottom w:val="0"/>
      <w:divBdr>
        <w:top w:val="none" w:sz="0" w:space="0" w:color="auto"/>
        <w:left w:val="none" w:sz="0" w:space="0" w:color="auto"/>
        <w:bottom w:val="none" w:sz="0" w:space="0" w:color="auto"/>
        <w:right w:val="none" w:sz="0" w:space="0" w:color="auto"/>
      </w:divBdr>
    </w:div>
    <w:div w:id="196464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http://t0.gstatic.com/images?q=tbn:ANd9GcTDT1jpfS6n_Y4NmsXFnf0dV2uAk854tEHeOSaIXPxUCt7qxHu5xaSa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3867</Words>
  <Characters>22047</Characters>
  <Application>Microsoft Office Word</Application>
  <DocSecurity>0</DocSecurity>
  <Lines>183</Lines>
  <Paragraphs>51</Paragraphs>
  <ScaleCrop>false</ScaleCrop>
  <Company/>
  <LinksUpToDate>false</LinksUpToDate>
  <CharactersWithSpaces>25863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3</cp:revision>
  <dcterms:created xsi:type="dcterms:W3CDTF">2024-06-04T03:23:00Z</dcterms:created>
  <dcterms:modified xsi:type="dcterms:W3CDTF">2024-06-04T13:21:00Z</dcterms:modified>
</cp:coreProperties>
</file>